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兴银理财天天万利宝稳利净值型理财产品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</w:t>
      </w:r>
      <w:r>
        <w:rPr>
          <w:rFonts w:hint="eastAsia" w:asciiTheme="majorEastAsia" w:hAnsiTheme="majorEastAsia" w:eastAsiaTheme="majorEastAsia"/>
          <w:bCs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】以(□ 直销：产品管理人销售/</w:t>
      </w:r>
      <w:r>
        <w:rPr>
          <w:rFonts w:hint="eastAsia" w:asciiTheme="majorEastAsia" w:hAnsiTheme="majorEastAsia" w:eastAsiaTheme="majorEastAsia"/>
          <w:bCs/>
          <w:color w:val="000000" w:themeColor="text1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hint="eastAsia" w:ascii="宋体" w:hAnsi="宋体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【C6】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hint="eastAsia" w:ascii="宋体" w:hAnsi="宋体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3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5311"/>
        <w:gridCol w:w="17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稳健型（R3）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增长型（R4）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hint="eastAsia" w:asciiTheme="minorEastAsia" w:hAnsiTheme="minorEastAsia"/>
          <w:sz w:val="18"/>
          <w:szCs w:val="18"/>
        </w:rPr>
        <w:t>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hint="eastAsia" w:ascii="宋体" w:hAnsi="宋体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兴银理财客户服务热线：40015-95561。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hint="eastAsia" w:ascii="宋体" w:hAnsi="宋体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jc w:val="right"/>
        <w:rPr>
          <w:rFonts w:ascii="宋体" w:hAnsi="宋体"/>
          <w:sz w:val="18"/>
          <w:szCs w:val="18"/>
        </w:rPr>
      </w:pPr>
    </w:p>
    <w:p>
      <w:pPr>
        <w:ind w:right="84" w:rightChars="40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兴银理财天天万利宝稳利净值型理财产品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 】以(□ 直销：产品管理人销售/</w:t>
      </w:r>
      <w:r>
        <w:rPr>
          <w:rFonts w:hint="eastAsia" w:asciiTheme="majorEastAsia" w:hAnsiTheme="majorEastAsia" w:eastAsiaTheme="majorEastAsia"/>
          <w:bCs/>
          <w:color w:val="000000" w:themeColor="text1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投资者风险承受能力，机构投资者由低至高分为【C1至C5五个等级】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【C5】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hint="eastAsia" w:ascii="宋体" w:hAnsi="宋体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低风险理财产品。理财产品的总体风险很低，净值波动很小，理财投资本金遭受损失的可能性很低，且产品具有较高的流动性。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较低风险理财产品。理财产品的总体风险较低，净值波动较小，理财投资本金遭受损失的可能性较低。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中等风险理财产品。理财产品的总体风险适中，净值波动明显，产品本金出现损失的可能性不容忽视。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较高风险理财产品。理财产品的总体风险较高，净值波动明显，产品本金出现损失的可能性较高。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高风险理财产品。理财产品的总体风险程度高，净值波动明显，产品本金出现重大损失的可能性高。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C5及以上</w:t>
            </w: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hint="eastAsia" w:asciiTheme="minorEastAsia" w:hAnsiTheme="minorEastAsia"/>
          <w:sz w:val="18"/>
          <w:szCs w:val="18"/>
        </w:rPr>
        <w:t>或销售机构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hint="eastAsia" w:ascii="宋体" w:hAnsi="宋体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兴银理财客户服务热线：40015-95561。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hint="eastAsia" w:ascii="宋体" w:hAnsi="宋体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>
      <w:pPr>
        <w:spacing w:line="280" w:lineRule="atLeast"/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兴银理财天天万利宝稳利净值型理财产品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感谢您通过销售机构【】以(□ 直销：产品管理人销售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/□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hint="eastAsia" w:asciiTheme="minorEastAsia" w:hAnsiTheme="minorEastAsia"/>
          <w:sz w:val="18"/>
          <w:szCs w:val="18"/>
        </w:rPr>
        <w:t>或销售机构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hint="eastAsia" w:ascii="宋体" w:hAnsi="宋体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ind w:firstLine="361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兴银理财客户服务热线：40015-95561。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hint="eastAsia" w:ascii="宋体" w:hAnsi="宋体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0" w:firstLineChars="100"/>
      <w:jc w:val="right"/>
    </w:pPr>
    <w:r>
      <w:rPr>
        <w:rFonts w:hint="eastAsia"/>
      </w:rPr>
      <w:t>投资者权益须知</w:t>
    </w:r>
  </w:p>
  <w:p>
    <w:pPr>
      <w:pStyle w:val="6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1" w:firstLineChars="100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7B3"/>
    <w:rsid w:val="00012DF8"/>
    <w:rsid w:val="00044E9D"/>
    <w:rsid w:val="000466D9"/>
    <w:rsid w:val="000921B4"/>
    <w:rsid w:val="000C4846"/>
    <w:rsid w:val="000E6147"/>
    <w:rsid w:val="001242AF"/>
    <w:rsid w:val="00141624"/>
    <w:rsid w:val="00146E0C"/>
    <w:rsid w:val="00171420"/>
    <w:rsid w:val="00195672"/>
    <w:rsid w:val="001967A7"/>
    <w:rsid w:val="001A48F9"/>
    <w:rsid w:val="002462D8"/>
    <w:rsid w:val="00271331"/>
    <w:rsid w:val="00276F5A"/>
    <w:rsid w:val="002A6909"/>
    <w:rsid w:val="002B0017"/>
    <w:rsid w:val="002B6D4B"/>
    <w:rsid w:val="002C01C0"/>
    <w:rsid w:val="002E6656"/>
    <w:rsid w:val="003B4628"/>
    <w:rsid w:val="003D624D"/>
    <w:rsid w:val="004A1091"/>
    <w:rsid w:val="004D586E"/>
    <w:rsid w:val="004E5B8C"/>
    <w:rsid w:val="005438C7"/>
    <w:rsid w:val="00552ACB"/>
    <w:rsid w:val="00571A72"/>
    <w:rsid w:val="005A0FFB"/>
    <w:rsid w:val="005A17EF"/>
    <w:rsid w:val="005D158B"/>
    <w:rsid w:val="005E4F9A"/>
    <w:rsid w:val="00622E88"/>
    <w:rsid w:val="00641888"/>
    <w:rsid w:val="00661E32"/>
    <w:rsid w:val="006639A1"/>
    <w:rsid w:val="006B237F"/>
    <w:rsid w:val="006E4016"/>
    <w:rsid w:val="006F690F"/>
    <w:rsid w:val="00705E58"/>
    <w:rsid w:val="00710B52"/>
    <w:rsid w:val="00781AA5"/>
    <w:rsid w:val="00782807"/>
    <w:rsid w:val="007B0970"/>
    <w:rsid w:val="007B231D"/>
    <w:rsid w:val="007C6A86"/>
    <w:rsid w:val="0080127B"/>
    <w:rsid w:val="00812B92"/>
    <w:rsid w:val="00820AF6"/>
    <w:rsid w:val="008A57A2"/>
    <w:rsid w:val="008C2FE9"/>
    <w:rsid w:val="008E7821"/>
    <w:rsid w:val="008E7C7D"/>
    <w:rsid w:val="00971F4B"/>
    <w:rsid w:val="009816B9"/>
    <w:rsid w:val="009D1DC4"/>
    <w:rsid w:val="009E4DBC"/>
    <w:rsid w:val="00A646F7"/>
    <w:rsid w:val="00AA4438"/>
    <w:rsid w:val="00AB386C"/>
    <w:rsid w:val="00AC71D9"/>
    <w:rsid w:val="00B02055"/>
    <w:rsid w:val="00B271F9"/>
    <w:rsid w:val="00B314E7"/>
    <w:rsid w:val="00B507EB"/>
    <w:rsid w:val="00B75610"/>
    <w:rsid w:val="00BE4E6B"/>
    <w:rsid w:val="00BF7C2F"/>
    <w:rsid w:val="00C018F3"/>
    <w:rsid w:val="00C202DE"/>
    <w:rsid w:val="00C32FF7"/>
    <w:rsid w:val="00C37EB3"/>
    <w:rsid w:val="00C8683D"/>
    <w:rsid w:val="00C86FD7"/>
    <w:rsid w:val="00CC6A80"/>
    <w:rsid w:val="00CE3508"/>
    <w:rsid w:val="00D01E10"/>
    <w:rsid w:val="00D237B3"/>
    <w:rsid w:val="00D56354"/>
    <w:rsid w:val="00D917DB"/>
    <w:rsid w:val="00DB67D6"/>
    <w:rsid w:val="00DD5F6E"/>
    <w:rsid w:val="00E01CA3"/>
    <w:rsid w:val="00E077CB"/>
    <w:rsid w:val="00EA7D7F"/>
    <w:rsid w:val="00EF1A43"/>
    <w:rsid w:val="00F126D2"/>
    <w:rsid w:val="00F33265"/>
    <w:rsid w:val="00F47A61"/>
    <w:rsid w:val="00F74AE2"/>
    <w:rsid w:val="00F81CAA"/>
    <w:rsid w:val="00FA461D"/>
    <w:rsid w:val="52D44062"/>
    <w:rsid w:val="57C56B72"/>
    <w:rsid w:val="5D9C6485"/>
    <w:rsid w:val="620D133E"/>
    <w:rsid w:val="6A640C90"/>
    <w:rsid w:val="7B966C05"/>
    <w:rsid w:val="7BDC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0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5</Pages>
  <Words>759</Words>
  <Characters>4328</Characters>
  <Lines>36</Lines>
  <Paragraphs>10</Paragraphs>
  <TotalTime>1</TotalTime>
  <ScaleCrop>false</ScaleCrop>
  <LinksUpToDate>false</LinksUpToDate>
  <CharactersWithSpaces>5077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2021-06-15T06:19:00Z</dcterms:created>
  <dc:creator>胡骁潇</dc:creator>
  <cp:lastModifiedBy>admin</cp:lastModifiedBy>
  <dcterms:modified xsi:type="dcterms:W3CDTF">2022-08-19T07:30:23Z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F38CDB0A342847339B79C7443BD612BA</vt:lpwstr>
  </property>
</Properties>
</file>