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南银理财鼎瑞悦稳（最低持有21天）2号公募人民币理财产品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南银理财鼎瑞悦稳（最低持有21天）2号公募人民币理财产品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5,758,974,287.16份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中粮信托有限责任公司,中诚信托有限责任公司,华泰资产管理有限公司,国投泰康信托有限公司,紫金信托有限责任公司,陆家嘴国际信托有限公司,太平洋资产管理有限责任公司,江苏省国际信托有限责任公司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630,750,237.28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3,772,122,521.46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1.019219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1,460,125,004.68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8,258,705.55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截至报告期末，本产品A32062份额净值为1.020555元，A32063份额净值为1.019219元，A32095份额净值为1.019757元，A32121份额净值为1.019373元。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93.22%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6.78%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764,451,981.65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733,832,355.50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462,373,592.91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307,380,983.33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上海银行定期存款20250805A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恒丰银行定期存款20250804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267,025,997.80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200,856,170.07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北京银行定期存款20250801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112580485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25广州银行CD111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198,394,600.00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南京银行南京分行南银理财鼎瑞悦稳最低持有21天2号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产品投资于关联方承销的证券交易金额30,001,438.36元。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产品投资关联方作为管理人的资产管理产品交易金额3,220,000,000.00元。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产品支付关联方托管费633,260.53元，支付关联方代销费1,468,670.85元。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