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南银理财珠联璧合鑫逸稳半年119期封闭式公募人民币理财产品（Y71119）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Y71119)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156,523,347.65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