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南银理财珠联璧合鑫逸稳一年184期封闭式公募人民币理财产品（Y32184）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Y32184)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138,353,302.83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