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南银理财珠联璧合鑫逸稳半年134期封闭式公募人民币理财产品（Y70134）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471,797,768.24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