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南银理财珠联璧合鑫逸稳一年197期（绿色金融主题）封闭式公募人民币理财产品（Y30197）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南银理财珠联璧合鑫逸稳一年197期（绿色金融主题）封闭式公募人民币理财产品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Z7003224000286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Y30197)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405,987,400.47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