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1.苏银理财恒源融达1号6月Z(J03613)新增销售机构宁波余姚农村商业银行股份有限公司、宁波甬城农村商业银行股份有限公司。</w:t>
        <w:cr/>
        <w:t xml:space="preserve">	2.苏银理财恒源鑫安最短持有180天D(J07281)新增销售机构浙江衢州衢江农村商业银行股份有限公司。</w:t>
        <w:cr/>
        <w:t xml:space="preserve">	3.苏银理财恒源鑫裕（固收增强）最短持有360天A(J02397)新增销售机构浙江温州龙湾农村商业银行股份有限公司。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