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4" w:rsidRDefault="00A62074">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sidR="00851031">
        <w:rPr>
          <w:rFonts w:ascii="黑体" w:eastAsia="黑体" w:hAnsi="黑体" w:cs="黑体" w:hint="eastAsia"/>
          <w:b/>
          <w:bCs/>
          <w:color w:val="auto"/>
          <w:kern w:val="2"/>
          <w:sz w:val="32"/>
          <w:szCs w:val="32"/>
        </w:rPr>
        <w:t>20250</w:t>
      </w:r>
      <w:r w:rsidR="00872D4F">
        <w:rPr>
          <w:rFonts w:ascii="黑体" w:eastAsia="黑体" w:hAnsi="黑体" w:cs="黑体" w:hint="eastAsia"/>
          <w:b/>
          <w:bCs/>
          <w:color w:val="auto"/>
          <w:kern w:val="2"/>
          <w:sz w:val="32"/>
          <w:szCs w:val="32"/>
        </w:rPr>
        <w:t>5</w:t>
      </w:r>
      <w:r w:rsidR="00DA5881">
        <w:rPr>
          <w:rFonts w:ascii="黑体" w:eastAsia="黑体" w:hAnsi="黑体" w:cs="黑体" w:hint="eastAsia"/>
          <w:b/>
          <w:bCs/>
          <w:color w:val="auto"/>
          <w:kern w:val="2"/>
          <w:sz w:val="32"/>
          <w:szCs w:val="32"/>
        </w:rPr>
        <w:t>4</w:t>
      </w:r>
      <w:r>
        <w:rPr>
          <w:rFonts w:ascii="黑体" w:eastAsia="黑体" w:hAnsi="黑体" w:cs="黑体" w:hint="eastAsia"/>
          <w:b/>
          <w:bCs/>
          <w:color w:val="auto"/>
          <w:kern w:val="2"/>
          <w:sz w:val="32"/>
          <w:szCs w:val="32"/>
        </w:rPr>
        <w:t>期产品说明书</w:t>
      </w:r>
    </w:p>
    <w:p w:rsidR="001B27D4" w:rsidRDefault="00A62074" w:rsidP="00DA5881">
      <w:pPr>
        <w:spacing w:beforeLines="50" w:line="320" w:lineRule="exact"/>
        <w:rPr>
          <w:rFonts w:ascii="黑体" w:eastAsia="黑体" w:hAnsi="宋体"/>
          <w:b/>
          <w:bCs/>
          <w:sz w:val="24"/>
        </w:rPr>
      </w:pPr>
      <w:r>
        <w:rPr>
          <w:rFonts w:ascii="黑体" w:eastAsia="黑体" w:hAnsi="宋体" w:hint="eastAsia"/>
          <w:b/>
          <w:bCs/>
          <w:sz w:val="24"/>
        </w:rPr>
        <w:t>重要须知：</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1B27D4" w:rsidRDefault="00A62074">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1B27D4" w:rsidRDefault="00A62074" w:rsidP="00DA5881">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DA5881" w:rsidTr="00E032F3">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紫金农商银行个人结构性存款2025054期</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rPr>
            </w:pPr>
            <w:r>
              <w:rPr>
                <w:rFonts w:ascii="仿宋_GB2312" w:eastAsia="仿宋_GB2312" w:hAnsi="宋体" w:cs="宋体" w:hint="eastAsia"/>
                <w:kern w:val="0"/>
                <w:sz w:val="22"/>
              </w:rPr>
              <w:t>0112500054</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121天</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b/>
                <w:kern w:val="0"/>
                <w:sz w:val="24"/>
              </w:rPr>
            </w:pPr>
            <w:r>
              <w:rPr>
                <w:rFonts w:ascii="仿宋_GB2312" w:eastAsia="仿宋_GB2312" w:hAnsi="宋体" w:cs="宋体" w:hint="eastAsia"/>
                <w:b/>
                <w:kern w:val="0"/>
                <w:sz w:val="24"/>
              </w:rPr>
              <w:t>2025年5月6日14:00—2025年5月12日14:00</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b/>
                <w:kern w:val="0"/>
                <w:sz w:val="24"/>
              </w:rPr>
            </w:pPr>
            <w:r>
              <w:rPr>
                <w:rFonts w:ascii="仿宋_GB2312" w:eastAsia="仿宋_GB2312" w:hAnsi="宋体" w:cs="宋体" w:hint="eastAsia"/>
                <w:b/>
                <w:kern w:val="0"/>
                <w:sz w:val="24"/>
              </w:rPr>
              <w:t>2025年5月14日</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rPr>
            </w:pPr>
            <w:r>
              <w:rPr>
                <w:rFonts w:ascii="仿宋_GB2312" w:eastAsia="仿宋_GB2312" w:hAnsi="宋体" w:cs="宋体" w:hint="eastAsia"/>
                <w:kern w:val="0"/>
                <w:sz w:val="22"/>
              </w:rPr>
              <w:t>2025年9月12日</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DA5881" w:rsidTr="00E032F3">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：1.4</w:t>
            </w:r>
            <w:r>
              <w:rPr>
                <w:rFonts w:ascii="仿宋_GB2312" w:eastAsia="仿宋_GB2312"/>
                <w:sz w:val="22"/>
                <w:szCs w:val="28"/>
              </w:rPr>
              <w:t>%或</w:t>
            </w:r>
            <w:r>
              <w:rPr>
                <w:rFonts w:ascii="仿宋_GB2312" w:eastAsia="仿宋_GB2312" w:hint="eastAsia"/>
                <w:sz w:val="22"/>
                <w:szCs w:val="28"/>
              </w:rPr>
              <w:t>1.8%或2.0</w:t>
            </w:r>
            <w:r>
              <w:rPr>
                <w:rFonts w:ascii="仿宋_GB2312" w:eastAsia="仿宋_GB2312"/>
                <w:sz w:val="22"/>
                <w:szCs w:val="28"/>
              </w:rPr>
              <w:t>%</w:t>
            </w:r>
            <w:r>
              <w:rPr>
                <w:rFonts w:ascii="仿宋_GB2312" w:eastAsia="仿宋_GB2312" w:hint="eastAsia"/>
                <w:sz w:val="22"/>
                <w:szCs w:val="28"/>
              </w:rPr>
              <w:t>。</w:t>
            </w:r>
          </w:p>
          <w:p w:rsidR="00DA5881" w:rsidRDefault="00DA5881" w:rsidP="00E032F3">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若期末观察日挂钩标的价格大于【起息日挂钩标的价格+57BP】，则到期收益率为1.4%；</w:t>
            </w:r>
          </w:p>
          <w:p w:rsidR="00DA5881" w:rsidRDefault="00DA5881" w:rsidP="00E032F3">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若期末观察日挂钩标的价格大于【起息日挂钩标的价格-20BP】且小于或等于【起息日挂钩标的价格+57BP】,则到期收益率为1.8%;</w:t>
            </w:r>
          </w:p>
          <w:p w:rsidR="00DA5881" w:rsidRDefault="00DA5881" w:rsidP="00E032F3">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若期末观察日挂钩标的价格小于或等于【起息日挂钩标的价格-20BP】,则到期收益率为2.0%。</w:t>
            </w:r>
          </w:p>
          <w:p w:rsidR="00DA5881" w:rsidRDefault="00DA5881" w:rsidP="00E032F3">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DA5881" w:rsidRDefault="00DA5881" w:rsidP="00E032F3">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 xml:space="preserve">易日但无法从上述页面获得该利率，则使用可获得该利率的最近一个观察日的挂钩标的利率，作为该观察日挂钩标的的利率。   </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10000万元人民币</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DA5881" w:rsidTr="00E032F3">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DA5881" w:rsidTr="00E032F3">
        <w:trPr>
          <w:trHeight w:val="782"/>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A5881" w:rsidRDefault="00DA5881" w:rsidP="00E032F3">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DA5881" w:rsidRDefault="00DA5881" w:rsidP="00E032F3">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1B27D4" w:rsidRDefault="00A62074" w:rsidP="00DA5881">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1B27D4" w:rsidRDefault="00A62074" w:rsidP="008D04C7">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1B27D4" w:rsidRDefault="00A62074">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1B27D4" w:rsidRPr="00C45862" w:rsidRDefault="00A62074" w:rsidP="00C45862">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t>2</w:t>
      </w:r>
      <w:r w:rsidRPr="00C45862">
        <w:rPr>
          <w:rFonts w:ascii="仿宋_GB2312" w:eastAsia="仿宋_GB2312" w:hAnsi="宋体" w:hint="eastAsia"/>
          <w:b/>
          <w:bCs/>
          <w:kern w:val="0"/>
          <w:sz w:val="32"/>
          <w:szCs w:val="32"/>
        </w:rPr>
        <w:t>.2产品成立</w:t>
      </w:r>
    </w:p>
    <w:p w:rsidR="001B27D4" w:rsidRDefault="00A62074" w:rsidP="00C45862">
      <w:pPr>
        <w:spacing w:line="560" w:lineRule="exact"/>
        <w:ind w:firstLineChars="200" w:firstLine="643"/>
        <w:rPr>
          <w:rFonts w:ascii="仿宋_GB2312" w:eastAsia="仿宋_GB2312" w:hAnsi="宋体"/>
          <w:sz w:val="32"/>
          <w:szCs w:val="32"/>
        </w:rPr>
      </w:pPr>
      <w:r w:rsidRPr="00C45862">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1B27D4" w:rsidRDefault="00A62074">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1B27D4" w:rsidRDefault="00A62074" w:rsidP="00C45862">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2 个工作日内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将存款资金划入客户认购结构性存款时资金转出的结算账户，本投资周期终止日至资金到帐日间不另付利息。</w:t>
      </w:r>
    </w:p>
    <w:p w:rsidR="001B27D4" w:rsidRDefault="00A62074">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1B27D4" w:rsidRDefault="00A62074">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w:t>
      </w:r>
      <w:r>
        <w:rPr>
          <w:rFonts w:ascii="仿宋_GB2312" w:eastAsia="仿宋_GB2312" w:hAnsi="宋体" w:hint="eastAsia"/>
          <w:color w:val="FF0000"/>
          <w:sz w:val="32"/>
          <w:szCs w:val="32"/>
        </w:rPr>
        <w:lastRenderedPageBreak/>
        <w:t>于或等于【2.71%】，则产品到期时客户共获得年化利率为2.95%的收益；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1B27D4" w:rsidRDefault="00A62074">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1B27D4" w:rsidRDefault="00A62074" w:rsidP="00DA5881">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3.5客户确认并同意紫金农商银行通过以下任一方式披露信息：紫金农商银行官方网站（www.zjrcbank.com）、紫金农商银行营业网点、电子邮件、电话、以信函形式邮寄、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1B27D4" w:rsidRDefault="00A62074" w:rsidP="00DA5881">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1B27D4" w:rsidRDefault="00A62074" w:rsidP="00C45862">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4.2客户签署《结构性存款协议》后，紫金农商银行有权在产品起息日从约定的账户扣收客户的存款本金。</w:t>
      </w:r>
    </w:p>
    <w:p w:rsidR="001B27D4" w:rsidRDefault="00A62074" w:rsidP="00DA5881">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1B27D4" w:rsidRDefault="001B27D4">
      <w:pPr>
        <w:spacing w:line="560" w:lineRule="exact"/>
        <w:rPr>
          <w:rFonts w:ascii="仿宋_GB2312" w:eastAsia="仿宋_GB2312"/>
          <w:sz w:val="32"/>
          <w:szCs w:val="32"/>
        </w:rPr>
      </w:pPr>
    </w:p>
    <w:sectPr w:rsidR="001B27D4" w:rsidSect="001B27D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5AD" w:rsidRDefault="008345AD" w:rsidP="001B27D4">
      <w:r>
        <w:separator/>
      </w:r>
    </w:p>
  </w:endnote>
  <w:endnote w:type="continuationSeparator" w:id="1">
    <w:p w:rsidR="008345AD" w:rsidRDefault="008345AD" w:rsidP="001B2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1B27D4" w:rsidRDefault="00E53541">
        <w:pPr>
          <w:pStyle w:val="a3"/>
          <w:jc w:val="center"/>
        </w:pPr>
        <w:r w:rsidRPr="00E53541">
          <w:fldChar w:fldCharType="begin"/>
        </w:r>
        <w:r w:rsidR="00A62074">
          <w:instrText xml:space="preserve"> PAGE   \* MERGEFORMAT </w:instrText>
        </w:r>
        <w:r w:rsidRPr="00E53541">
          <w:fldChar w:fldCharType="separate"/>
        </w:r>
        <w:r w:rsidR="00DA5881" w:rsidRPr="00DA5881">
          <w:rPr>
            <w:noProof/>
            <w:lang w:val="zh-CN"/>
          </w:rPr>
          <w:t>6</w:t>
        </w:r>
        <w:r>
          <w:rPr>
            <w:lang w:val="zh-CN"/>
          </w:rPr>
          <w:fldChar w:fldCharType="end"/>
        </w:r>
      </w:p>
    </w:sdtContent>
  </w:sdt>
  <w:p w:rsidR="001B27D4" w:rsidRDefault="001B27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5AD" w:rsidRDefault="008345AD" w:rsidP="001B27D4">
      <w:r>
        <w:separator/>
      </w:r>
    </w:p>
  </w:footnote>
  <w:footnote w:type="continuationSeparator" w:id="1">
    <w:p w:rsidR="008345AD" w:rsidRDefault="008345AD" w:rsidP="001B2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A50"/>
    <w:rsid w:val="000A0B11"/>
    <w:rsid w:val="000A4F09"/>
    <w:rsid w:val="000B3A85"/>
    <w:rsid w:val="000B5990"/>
    <w:rsid w:val="000C235F"/>
    <w:rsid w:val="000C2828"/>
    <w:rsid w:val="000C2D56"/>
    <w:rsid w:val="000C3EF7"/>
    <w:rsid w:val="000C45A3"/>
    <w:rsid w:val="000C52EA"/>
    <w:rsid w:val="000D0B39"/>
    <w:rsid w:val="000D174C"/>
    <w:rsid w:val="000D3DEC"/>
    <w:rsid w:val="000D426A"/>
    <w:rsid w:val="000E1FC8"/>
    <w:rsid w:val="000E60F2"/>
    <w:rsid w:val="000E64DF"/>
    <w:rsid w:val="000F1566"/>
    <w:rsid w:val="000F1573"/>
    <w:rsid w:val="000F17F7"/>
    <w:rsid w:val="00105E6A"/>
    <w:rsid w:val="001075C7"/>
    <w:rsid w:val="0011096F"/>
    <w:rsid w:val="00113282"/>
    <w:rsid w:val="00116BF8"/>
    <w:rsid w:val="00116DD8"/>
    <w:rsid w:val="00120AB2"/>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27D4"/>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57539"/>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2B5"/>
    <w:rsid w:val="0030160B"/>
    <w:rsid w:val="00301A93"/>
    <w:rsid w:val="00302AF0"/>
    <w:rsid w:val="003047F2"/>
    <w:rsid w:val="0032017F"/>
    <w:rsid w:val="00320295"/>
    <w:rsid w:val="00321184"/>
    <w:rsid w:val="00324DCB"/>
    <w:rsid w:val="00326E51"/>
    <w:rsid w:val="003329EA"/>
    <w:rsid w:val="00336337"/>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55A"/>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2518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94B2F"/>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41F3"/>
    <w:rsid w:val="005A6A23"/>
    <w:rsid w:val="005B562C"/>
    <w:rsid w:val="005B57AF"/>
    <w:rsid w:val="005B5976"/>
    <w:rsid w:val="005C0AA0"/>
    <w:rsid w:val="005C4B42"/>
    <w:rsid w:val="005C5663"/>
    <w:rsid w:val="005C5FC0"/>
    <w:rsid w:val="005D23BB"/>
    <w:rsid w:val="005D27FE"/>
    <w:rsid w:val="005D369E"/>
    <w:rsid w:val="005F17F4"/>
    <w:rsid w:val="005F3AD0"/>
    <w:rsid w:val="00603803"/>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1AED"/>
    <w:rsid w:val="00723EEF"/>
    <w:rsid w:val="00726096"/>
    <w:rsid w:val="00726CAB"/>
    <w:rsid w:val="0073111C"/>
    <w:rsid w:val="0073244B"/>
    <w:rsid w:val="007367AE"/>
    <w:rsid w:val="00736E92"/>
    <w:rsid w:val="0074027F"/>
    <w:rsid w:val="00740D16"/>
    <w:rsid w:val="00745B7D"/>
    <w:rsid w:val="0074719F"/>
    <w:rsid w:val="00751F6A"/>
    <w:rsid w:val="007560FF"/>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345AD"/>
    <w:rsid w:val="008421B5"/>
    <w:rsid w:val="00850FBB"/>
    <w:rsid w:val="00851031"/>
    <w:rsid w:val="0085143E"/>
    <w:rsid w:val="00854D37"/>
    <w:rsid w:val="00864E93"/>
    <w:rsid w:val="0087237C"/>
    <w:rsid w:val="008723BE"/>
    <w:rsid w:val="00872D4F"/>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04C7"/>
    <w:rsid w:val="008D69F5"/>
    <w:rsid w:val="008D7758"/>
    <w:rsid w:val="008E14C7"/>
    <w:rsid w:val="008E485B"/>
    <w:rsid w:val="008E59C2"/>
    <w:rsid w:val="008E7006"/>
    <w:rsid w:val="008E7CE9"/>
    <w:rsid w:val="008F4AE0"/>
    <w:rsid w:val="008F4B80"/>
    <w:rsid w:val="009002AF"/>
    <w:rsid w:val="00900998"/>
    <w:rsid w:val="0090142C"/>
    <w:rsid w:val="009020AE"/>
    <w:rsid w:val="00906644"/>
    <w:rsid w:val="00910877"/>
    <w:rsid w:val="00911109"/>
    <w:rsid w:val="009118F3"/>
    <w:rsid w:val="009149AB"/>
    <w:rsid w:val="009167C9"/>
    <w:rsid w:val="009237BE"/>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45862"/>
    <w:rsid w:val="00C52279"/>
    <w:rsid w:val="00C52E9A"/>
    <w:rsid w:val="00C5691E"/>
    <w:rsid w:val="00C57464"/>
    <w:rsid w:val="00C57AFD"/>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A5881"/>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50E8"/>
    <w:rsid w:val="00E1708C"/>
    <w:rsid w:val="00E17D0C"/>
    <w:rsid w:val="00E21667"/>
    <w:rsid w:val="00E22912"/>
    <w:rsid w:val="00E237B1"/>
    <w:rsid w:val="00E23ABD"/>
    <w:rsid w:val="00E23CF9"/>
    <w:rsid w:val="00E24646"/>
    <w:rsid w:val="00E25FAE"/>
    <w:rsid w:val="00E27D75"/>
    <w:rsid w:val="00E306A4"/>
    <w:rsid w:val="00E478C8"/>
    <w:rsid w:val="00E51293"/>
    <w:rsid w:val="00E52AEC"/>
    <w:rsid w:val="00E53541"/>
    <w:rsid w:val="00E53736"/>
    <w:rsid w:val="00E5397D"/>
    <w:rsid w:val="00E54F38"/>
    <w:rsid w:val="00E57F8C"/>
    <w:rsid w:val="00E612C1"/>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6893"/>
    <w:rsid w:val="00F232E0"/>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1AB0525F"/>
    <w:rsid w:val="3A5D077E"/>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D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27D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B2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B27D4"/>
    <w:rPr>
      <w:sz w:val="18"/>
      <w:szCs w:val="18"/>
    </w:rPr>
  </w:style>
  <w:style w:type="character" w:customStyle="1" w:styleId="Char">
    <w:name w:val="页脚 Char"/>
    <w:basedOn w:val="a0"/>
    <w:link w:val="a3"/>
    <w:uiPriority w:val="99"/>
    <w:qFormat/>
    <w:rsid w:val="001B27D4"/>
    <w:rPr>
      <w:sz w:val="18"/>
      <w:szCs w:val="18"/>
    </w:rPr>
  </w:style>
  <w:style w:type="paragraph" w:customStyle="1" w:styleId="Default">
    <w:name w:val="Default"/>
    <w:rsid w:val="001B27D4"/>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851031"/>
    <w:rPr>
      <w:sz w:val="18"/>
      <w:szCs w:val="18"/>
    </w:rPr>
  </w:style>
  <w:style w:type="character" w:customStyle="1" w:styleId="Char1">
    <w:name w:val="批注框文本 Char"/>
    <w:basedOn w:val="a0"/>
    <w:link w:val="a5"/>
    <w:uiPriority w:val="99"/>
    <w:semiHidden/>
    <w:rsid w:val="0085103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1782</Words>
  <Characters>1926</Characters>
  <Application>Microsoft Office Word</Application>
  <DocSecurity>0</DocSecurity>
  <Lines>101</Lines>
  <Paragraphs>92</Paragraphs>
  <ScaleCrop>false</ScaleCrop>
  <Company>微软中国</Company>
  <LinksUpToDate>false</LinksUpToDate>
  <CharactersWithSpaces>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332</cp:revision>
  <dcterms:created xsi:type="dcterms:W3CDTF">2019-01-14T02:08:00Z</dcterms:created>
  <dcterms:modified xsi:type="dcterms:W3CDTF">2025-04-29T07:56:00Z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