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南银理财珠联璧合鑫逸稳一年221期封闭式公募人民币理财产品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南银理财珠联璧合鑫逸稳一年221期封闭式公募人民币理财产品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Z7003225000124（投资者可依据该编码在中国理财网www.chinawealth.com.cn查询理财产品相关信息）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2025年05月14日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711,866,055.00份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天津信托有限责任公司,紫金信托有限责任公司,江苏省国际信托有限责任公司,中国对外经济贸易信托有限公司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Y30221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416,920,454.01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Y31221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133,877,137.67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Y32221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139,932,064.52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Y35221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22,589,240.39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Y36221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5,342,931.88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1.0097</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截至报告期末，本产品Y30221份额净值为1.0093元，Y31221份额净值为1.0097元，Y32221份额净值为1.0100元，Y35221份额净值为1.0095元，Y36221份额净值为1.0097元。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93.79%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XTDKX202505220022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天津信托-天实511号集合资金信托计划（第3期）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252,564,512.50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35.14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200,721,474.37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27.93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165,453,401.60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23.02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XTDKX202505270004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外贸信托-云虹21号集合资金信托计划第1期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100,295,413.00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13.96</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云瀚信息科技有限公司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外贸信托-云虹21号集合资金信托计划第1期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天津信托-天实511号集合资金信托计划（第3期）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0101020000001502</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南银理财珠联璧合鑫逸稳一年221期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产品投资关联方作为管理人的资产管理产品交易金额100,000,000.00元。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产品支付关联方托管费0.00元，支付关联方代销费61,035.45元。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