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南银理财珠联璧合鑫逸稳两年110期封闭式公募人民币理财产品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南银理财珠联璧合鑫逸稳两年110期封闭式公募人民币理财产品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Z7003225000070（投资者可依据该编码在中国理财网www.chinawealth.com.cn查询理财产品相关信息）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2025年03月26日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115,328,958.00份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72,490,589.10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40,829,365.80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3,809,351.71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截至报告期末，本产品Y60110份额净值为1.0153元，Y61110份额净值为1.0159元，Y62110份额净值为1.0164元。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华鑫信托·嘉盈予墨115号集合资金信托计划（第2期）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50,560,038.00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43.17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37,074,550.45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31.65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24,059,330.32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20.54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5,052,175.13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华鑫信托·嘉盈予墨115号集合资金信托计划（第2期）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557</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0101060000001430</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南银理财珠联璧合鑫逸稳两年110期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产品支付关联方托管费0.00元，支付关联方代销费37,579.30元。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