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Z7003225000019（投资者可依据该编码在中国理财网www.chinawealth.com.cn查询理财产品相关信息）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2025年02月06日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1,530,140,641.00份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中信信托有限责任公司,中粮信托有限责任公司,国投泰康信托有限公司,广东粤财信托有限公司,紫金信托有限责任公司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789,337,471.19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389,972,120.43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171,133,641.89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59,898,557.47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45,434,347.52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99,377,540.35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截至报告期末，本产品Y30202份额净值为1.0158元，Y31202份额净值为1.0165元，Y32202份额净值为1.0171元，Y34202份额净值为1.0171元，Y35202份额净值为1.0165元，Y36202份额净值为1.0171元。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788,674,510.13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50.71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XTDKX202503030024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331,743,187.68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XTDKX202502240023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195,342,696.90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12.56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粤财信托·瑞兴196号集合资金信托计划（第1期）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100,125,343.00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85,154,150.05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56,026,027.60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ZCZQT202502170002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泰康资产-元兴1号普惠金融资产支持计划第3期优先A级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中信信托·惠泽12号债权投资集合资金信托计划第1期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泰州东部新城控股集团有限公司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无锡惠山高科集团有限公司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粤财信托·瑞兴196号集合资金信托计划（第1期）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0101050000001360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产品投资关联方作为管理人的资产管理产品交易金额469,000,000.00元。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产品支付关联方托管费0.00元，支付关联方代销费217,040.42元。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