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南银理财珠联璧合鑫逸稳两年112期封闭式公募人民币理财产品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南银理财珠联璧合鑫逸稳两年112期封闭式公募人民币理财产品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Z7003225000086（投资者可依据该编码在中国理财网www.chinawealth.com.cn查询理财产品相关信息）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2025年04月09日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201,584,089.00份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华鑫国际信托有限公司,国联基金管理有限公司,陆家嘴国际信托有限公司,中国对外经济贸易信托有限公司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138,688,190.41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56,711,423.95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8,949,577.44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1.0145</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截至报告期末，本产品Y60112份额净值为1.0135元，Y61112份额净值为1.0140元，Y62112份额净值为1.0145元。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华鑫信托·嘉盈予墨115号集合资金信托计划（第2期）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91,008,068.40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44.54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40,136,455.83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19.64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40,072,065.47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19.61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33,257,264.90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16.27</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华鑫信托·嘉盈予墨115号集合资金信托计划（第2期）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557</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0101060000001454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南银理财珠联璧合鑫逸稳两年112期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产品支付关联方托管费0.00元，支付关联方代销费53,954.67元。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