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南银理财珠联璧合鑫逸稳一年133期封闭式公募人民币理财产品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南银理财珠联璧合鑫逸稳一年133期封闭式公募人民币理财产品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Z7003223000167（投资者可依据该编码在中国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2023年09月13日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1,011,811,653.00份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中信信托有限责任公司,中粮信托有限责任公司,云南国际信托有限公司,中国对外经济贸易信托有限公司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Y30133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219,687,494.16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Y31133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375,300,517.07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Y32133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291,968,237.01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1.0108</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Y33133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135,659,618.61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截至报告期末，本产品Y30133份额净值为1.0102元，Y31133份额净值为1.0105元，Y32133份额净值为1.0108元，Y33133份额净值为1.0111元。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561,965,476.93</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54.95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XTDKX202310200001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云南信托-清泉114号集合资金信托计划（第1期）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352,555,000.00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34.48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XTDKX202309200002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中信信托.兴邦51号生态旅游固定收益类信托计划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101,070,000.00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ZJQTT202309270021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中粮信托-鼎兴7号集合资金信托计划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500,383.50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0.05</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南京汤山温泉资源管理有限公司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中信信托.兴邦51号生态旅游固定收益类信托计划</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云南信托-清泉114号集合资金信托计划（第1期）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0101010000000678</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南京银行南京分行南银理财鑫逸稳一年133期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22,264.49</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