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南银理财珠联璧合鑫逸稳一年131期（公益主题）封闭式公募人民币理财产品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南银理财珠联璧合鑫逸稳一年131期（公益主题）封闭式公募人民币理财产品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Z7003223000152（投资者可依据该编码在中国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2023年08月30日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1,034,575,424.00份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西部信托有限公司,中信信托有限责任公司,华鑫国际信托有限公司,中国对外经济贸易信托有限公司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Y30131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316,605,499.70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Y31131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290,539,105.69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Y32131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315,206,219.95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Y33131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123,920,537.49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1.0119</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截至报告期末，本产品Y30131份额净值为1.0108元，Y31131份额净值为1.0112元，Y32131份额净值为1.0115元，Y33131份额净值为1.0119元。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557,275,637.90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53.26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23881627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23新昌投资04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19.12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XTDKX202309190002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中信信托-兴邦53号空港建设固定收益类信托计划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101,090,000.00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9.66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XTDKX202309220001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中信信托.兴邦52号生态旅游固定收益类信托计划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9.66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XTDKX202312210022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西部信托·瑞泰4号集合资金信托计划（第3期）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4.78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XTDKX202310300001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华鑫信托·嘉盈和颜24号集合资金信托计划（第1期）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30,111,000.00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2.88</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南京汤山旅游发展有限公司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中信信托.兴邦52号生态旅游固定收益类信托计划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269</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浙江省新昌县投资发展集团有限公司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23新昌投资04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靖江市欣城建设发展有限公司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西部信托·瑞泰4号集合资金信托计划（第3期）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南京禄口空港新城建设发展有限公司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中信信托-兴邦53号空港建设固定收益类信托计划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华鑫信托·嘉盈和颜24号集合资金信托计划（第1期）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0101060000000666</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南京银行南京分行南银理财鑫逸稳一年131期公益主题</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46,497.39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